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A" w:rsidRDefault="00F30A4A">
      <w:r>
        <w:t>от 12.03.2019</w:t>
      </w:r>
    </w:p>
    <w:p w:rsidR="00F30A4A" w:rsidRDefault="00F30A4A"/>
    <w:p w:rsidR="00F30A4A" w:rsidRDefault="00F30A4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30A4A" w:rsidRDefault="00F30A4A">
      <w:r>
        <w:t>Общество с ограниченной ответственностью «Дельта-сервис ЕК» ИНН 6672271482</w:t>
      </w:r>
    </w:p>
    <w:p w:rsidR="00F30A4A" w:rsidRDefault="00F30A4A">
      <w:r>
        <w:t>Общество с ограниченной ответственностью «АЛСТРОЙ» ИНН 6916015084</w:t>
      </w:r>
    </w:p>
    <w:p w:rsidR="00F30A4A" w:rsidRDefault="00F30A4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0A4A"/>
    <w:rsid w:val="00045D12"/>
    <w:rsid w:val="0052439B"/>
    <w:rsid w:val="00B80071"/>
    <w:rsid w:val="00CF2800"/>
    <w:rsid w:val="00E113EE"/>
    <w:rsid w:val="00EC3407"/>
    <w:rsid w:val="00F00775"/>
    <w:rsid w:val="00F3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